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7ACC" w14:textId="77777777" w:rsidR="0034619E" w:rsidRDefault="0034619E" w:rsidP="0034619E">
      <w:pPr>
        <w:rPr>
          <w:rFonts w:ascii="Microsoft Jhenghai" w:hAnsi="Microsoft Jhenghai" w:cs="新細明體" w:hint="eastAsia"/>
          <w:color w:val="000000"/>
          <w:sz w:val="20"/>
          <w:szCs w:val="20"/>
        </w:rPr>
      </w:pPr>
      <w:r>
        <w:rPr>
          <w:rFonts w:ascii="Microsoft Jhenghai" w:hAnsi="Microsoft Jhenghai" w:cs="新細明體"/>
          <w:color w:val="000000"/>
          <w:sz w:val="20"/>
          <w:szCs w:val="20"/>
        </w:rPr>
        <w:t> </w:t>
      </w:r>
    </w:p>
    <w:p w14:paraId="70C1BA33" w14:textId="77777777" w:rsidR="0034619E" w:rsidRDefault="0034619E" w:rsidP="0034619E">
      <w:pPr>
        <w:rPr>
          <w:color w:val="000000"/>
        </w:rPr>
      </w:pPr>
      <w:r>
        <w:rPr>
          <w:rFonts w:ascii="Microsoft Jhenghai" w:hAnsi="Microsoft Jhenghai" w:cs="新細明體" w:hint="eastAsia"/>
          <w:color w:val="000000"/>
        </w:rPr>
        <w:t>陳信希教授</w:t>
      </w:r>
    </w:p>
    <w:p w14:paraId="53112B6A" w14:textId="77777777" w:rsidR="0034619E" w:rsidRDefault="0034619E" w:rsidP="0034619E">
      <w:pPr>
        <w:rPr>
          <w:color w:val="000000"/>
        </w:rPr>
      </w:pPr>
      <w:r>
        <w:rPr>
          <w:rFonts w:ascii="Batang" w:eastAsia="Batang" w:hAnsi="Batang" w:cs="新細明體" w:hint="eastAsia"/>
          <w:color w:val="000000"/>
        </w:rPr>
        <w:t xml:space="preserve">E-mail: </w:t>
      </w:r>
      <w:hyperlink r:id="rId5" w:history="1">
        <w:r>
          <w:rPr>
            <w:rStyle w:val="a3"/>
            <w:rFonts w:ascii="Batang" w:eastAsia="Batang" w:hAnsi="Batang" w:cs="新細明體" w:hint="eastAsia"/>
          </w:rPr>
          <w:t>hhchen@ntu.edu.tw</w:t>
        </w:r>
      </w:hyperlink>
    </w:p>
    <w:p w14:paraId="54BB6922" w14:textId="77777777" w:rsidR="0034619E" w:rsidRDefault="0034619E" w:rsidP="0034619E">
      <w:pPr>
        <w:rPr>
          <w:color w:val="000000"/>
        </w:rPr>
      </w:pPr>
      <w:r>
        <w:rPr>
          <w:rFonts w:ascii="Batang" w:eastAsia="Batang" w:hAnsi="Batang" w:cs="新細明體" w:hint="eastAsia"/>
          <w:color w:val="000000"/>
        </w:rPr>
        <w:t>Tel: 33664888ext311</w:t>
      </w:r>
    </w:p>
    <w:p w14:paraId="34BD1F35" w14:textId="77777777" w:rsidR="0034619E" w:rsidRDefault="0034619E" w:rsidP="0034619E">
      <w:pPr>
        <w:rPr>
          <w:color w:val="000000"/>
        </w:rPr>
      </w:pPr>
      <w:r>
        <w:rPr>
          <w:color w:val="000000"/>
        </w:rPr>
        <w:t> </w:t>
      </w:r>
    </w:p>
    <w:p w14:paraId="566316A2" w14:textId="77777777" w:rsidR="0034619E" w:rsidRDefault="0034619E" w:rsidP="0034619E">
      <w:pPr>
        <w:rPr>
          <w:color w:val="000000"/>
        </w:rPr>
      </w:pPr>
      <w:r>
        <w:rPr>
          <w:rFonts w:ascii="新細明體" w:hAnsi="新細明體" w:cs="新細明體" w:hint="eastAsia"/>
          <w:color w:val="000000"/>
        </w:rPr>
        <w:t>自然語言處理實驗室網址：</w:t>
      </w:r>
      <w:hyperlink r:id="rId6" w:tooltip="http://nlg.csie.ntu.edu.tw/" w:history="1">
        <w:r>
          <w:rPr>
            <w:rStyle w:val="a3"/>
            <w:rFonts w:ascii="新細明體" w:hAnsi="新細明體" w:cs="新細明體" w:hint="eastAsia"/>
          </w:rPr>
          <w:t>http://nlg.csie.ntu.edu.tw/</w:t>
        </w:r>
      </w:hyperlink>
    </w:p>
    <w:p w14:paraId="326831A6" w14:textId="77777777" w:rsidR="0034619E" w:rsidRDefault="0034619E" w:rsidP="0034619E">
      <w:pPr>
        <w:rPr>
          <w:color w:val="000000"/>
        </w:rPr>
      </w:pPr>
      <w:r>
        <w:rPr>
          <w:color w:val="000000"/>
        </w:rPr>
        <w:t> </w:t>
      </w:r>
    </w:p>
    <w:p w14:paraId="62457D40" w14:textId="77777777" w:rsidR="0034619E" w:rsidRDefault="0034619E" w:rsidP="0034619E">
      <w:pPr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研究方向</w:t>
      </w:r>
    </w:p>
    <w:p w14:paraId="1EE2F930" w14:textId="77777777" w:rsidR="0034619E" w:rsidRDefault="0034619E" w:rsidP="0034619E">
      <w:pPr>
        <w:spacing w:after="24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自然語言處理實驗室主要的研究方向是人類語言技術、資訊檢索與擷取、和網路探</w:t>
      </w:r>
      <w:proofErr w:type="gramStart"/>
      <w:r>
        <w:rPr>
          <w:rFonts w:ascii="新細明體" w:hAnsi="新細明體" w:cs="Tahoma" w:hint="eastAsia"/>
          <w:color w:val="000000"/>
        </w:rPr>
        <w:t>勘</w:t>
      </w:r>
      <w:proofErr w:type="gramEnd"/>
      <w:r>
        <w:rPr>
          <w:rFonts w:ascii="新細明體" w:hAnsi="新細明體" w:cs="Tahoma" w:hint="eastAsia"/>
          <w:color w:val="000000"/>
        </w:rPr>
        <w:t>。我們研究人類語言知識的呈現、取得、運用和整合，以及異質資源多語資料的分類、檢索、過濾、擷取、和摘要。目前正研究的課題包括：</w:t>
      </w:r>
    </w:p>
    <w:p w14:paraId="0CEEECFC" w14:textId="42CDCDE3" w:rsidR="00892A5B" w:rsidRDefault="00892A5B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 w:rsidRPr="00892A5B">
        <w:rPr>
          <w:rFonts w:hint="eastAsia"/>
          <w:color w:val="000000"/>
        </w:rPr>
        <w:t>以人為本具備可驗證、可控與包容性之新世代多模態</w:t>
      </w:r>
      <w:r w:rsidRPr="00892A5B">
        <w:rPr>
          <w:rFonts w:hint="eastAsia"/>
          <w:color w:val="000000"/>
        </w:rPr>
        <w:t>AI</w:t>
      </w:r>
      <w:r w:rsidRPr="00892A5B">
        <w:rPr>
          <w:rFonts w:hint="eastAsia"/>
          <w:color w:val="000000"/>
        </w:rPr>
        <w:t>代理研究</w:t>
      </w:r>
    </w:p>
    <w:p w14:paraId="6C60664A" w14:textId="7FB05EB0" w:rsidR="00892A5B" w:rsidRPr="00892A5B" w:rsidRDefault="00892A5B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 w:rsidRPr="00892A5B">
        <w:rPr>
          <w:rFonts w:hint="eastAsia"/>
          <w:color w:val="000000"/>
        </w:rPr>
        <w:t>大型語言模型高效應用與效能</w:t>
      </w:r>
      <w:r w:rsidRPr="00892A5B">
        <w:rPr>
          <w:rFonts w:hint="eastAsia"/>
          <w:color w:val="000000"/>
        </w:rPr>
        <w:t>-</w:t>
      </w:r>
      <w:r w:rsidRPr="00892A5B">
        <w:rPr>
          <w:rFonts w:hint="eastAsia"/>
          <w:color w:val="000000"/>
        </w:rPr>
        <w:t>策略</w:t>
      </w:r>
      <w:r w:rsidRPr="00892A5B">
        <w:rPr>
          <w:rFonts w:hint="eastAsia"/>
          <w:color w:val="000000"/>
        </w:rPr>
        <w:t>-</w:t>
      </w:r>
      <w:r w:rsidRPr="00892A5B">
        <w:rPr>
          <w:rFonts w:hint="eastAsia"/>
          <w:color w:val="000000"/>
        </w:rPr>
        <w:t>成本優化</w:t>
      </w:r>
    </w:p>
    <w:p w14:paraId="047E605C" w14:textId="2A68AE2E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網路意見探</w:t>
      </w:r>
      <w:proofErr w:type="gramStart"/>
      <w:r>
        <w:rPr>
          <w:rFonts w:ascii="新細明體" w:hAnsi="新細明體" w:cs="Tahoma" w:hint="eastAsia"/>
          <w:color w:val="000000"/>
        </w:rPr>
        <w:t>勘</w:t>
      </w:r>
      <w:proofErr w:type="gramEnd"/>
      <w:r>
        <w:rPr>
          <w:rFonts w:ascii="新細明體" w:hAnsi="新細明體" w:cs="Tahoma" w:hint="eastAsia"/>
          <w:color w:val="000000"/>
        </w:rPr>
        <w:t xml:space="preserve"> </w:t>
      </w:r>
    </w:p>
    <w:p w14:paraId="7F436C8E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使用者意圖與行動之分析和預測</w:t>
      </w:r>
      <w:r>
        <w:rPr>
          <w:color w:val="000000"/>
        </w:rPr>
        <w:t xml:space="preserve"> </w:t>
      </w:r>
    </w:p>
    <w:p w14:paraId="58A87A32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機器翻譯</w:t>
      </w:r>
      <w:r>
        <w:rPr>
          <w:color w:val="000000"/>
        </w:rPr>
        <w:t xml:space="preserve"> </w:t>
      </w:r>
    </w:p>
    <w:p w14:paraId="5264BEAF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自動摘要和問答</w:t>
      </w:r>
      <w:r>
        <w:rPr>
          <w:color w:val="000000"/>
        </w:rPr>
        <w:t xml:space="preserve"> </w:t>
      </w:r>
    </w:p>
    <w:p w14:paraId="7DF41656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相關性、多樣性和新穎性資訊之分析、偵測和追蹤</w:t>
      </w:r>
      <w:r>
        <w:rPr>
          <w:color w:val="000000"/>
        </w:rPr>
        <w:t xml:space="preserve"> </w:t>
      </w:r>
    </w:p>
    <w:p w14:paraId="1809EE7C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cs="Tahoma" w:hint="eastAsia"/>
          <w:color w:val="000000"/>
        </w:rPr>
        <w:t>社會媒體檢索</w:t>
      </w:r>
      <w:r>
        <w:rPr>
          <w:color w:val="000000"/>
        </w:rPr>
        <w:t xml:space="preserve"> </w:t>
      </w:r>
    </w:p>
    <w:p w14:paraId="500ECDA8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hint="eastAsia"/>
          <w:color w:val="000000"/>
        </w:rPr>
        <w:t>情境導向資訊檢索</w:t>
      </w:r>
      <w:r>
        <w:rPr>
          <w:color w:val="000000"/>
        </w:rPr>
        <w:t xml:space="preserve"> </w:t>
      </w:r>
    </w:p>
    <w:p w14:paraId="62F4923A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hint="eastAsia"/>
          <w:color w:val="000000"/>
        </w:rPr>
        <w:t>跨語言跨媒體資訊檢索</w:t>
      </w:r>
      <w:r>
        <w:rPr>
          <w:color w:val="000000"/>
        </w:rPr>
        <w:t xml:space="preserve"> </w:t>
      </w:r>
    </w:p>
    <w:p w14:paraId="5B9A9FFF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hint="eastAsia"/>
          <w:color w:val="000000"/>
        </w:rPr>
        <w:t>病歷摘要探</w:t>
      </w:r>
      <w:proofErr w:type="gramStart"/>
      <w:r>
        <w:rPr>
          <w:rFonts w:ascii="新細明體" w:hAnsi="新細明體" w:hint="eastAsia"/>
          <w:color w:val="000000"/>
        </w:rPr>
        <w:t>勘</w:t>
      </w:r>
      <w:proofErr w:type="gramEnd"/>
      <w:r>
        <w:rPr>
          <w:color w:val="000000"/>
        </w:rPr>
        <w:t xml:space="preserve"> </w:t>
      </w:r>
    </w:p>
    <w:p w14:paraId="55F8ED2D" w14:textId="77777777" w:rsidR="0034619E" w:rsidRDefault="0034619E" w:rsidP="0034619E">
      <w:pPr>
        <w:numPr>
          <w:ilvl w:val="0"/>
          <w:numId w:val="1"/>
        </w:numPr>
        <w:spacing w:before="100" w:beforeAutospacing="1" w:after="100" w:afterAutospacing="1" w:line="360" w:lineRule="atLeast"/>
        <w:ind w:right="1500"/>
        <w:rPr>
          <w:color w:val="000000"/>
        </w:rPr>
      </w:pPr>
      <w:r>
        <w:rPr>
          <w:rFonts w:ascii="新細明體" w:hAnsi="新細明體" w:hint="eastAsia"/>
          <w:color w:val="000000"/>
        </w:rPr>
        <w:t>群智計算</w:t>
      </w:r>
    </w:p>
    <w:p w14:paraId="49AFB4A2" w14:textId="77777777" w:rsidR="00C97BB8" w:rsidRDefault="00C97BB8"/>
    <w:sectPr w:rsidR="00C97B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a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85D8A"/>
    <w:multiLevelType w:val="multilevel"/>
    <w:tmpl w:val="7C4A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C4"/>
    <w:rsid w:val="0034619E"/>
    <w:rsid w:val="00607CC4"/>
    <w:rsid w:val="00892A5B"/>
    <w:rsid w:val="00C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2288"/>
  <w15:docId w15:val="{DCFC4DA7-6829-44B8-B380-53A92E9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9E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g.csie.ntu.edu.tw/" TargetMode="External"/><Relationship Id="rId5" Type="http://schemas.openxmlformats.org/officeDocument/2006/relationships/hyperlink" Target="mailto:hhchen@nt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蘇誼嫻</dc:creator>
  <cp:keywords/>
  <dc:description/>
  <cp:lastModifiedBy>信希 陳</cp:lastModifiedBy>
  <cp:revision>2</cp:revision>
  <dcterms:created xsi:type="dcterms:W3CDTF">2025-11-19T03:43:00Z</dcterms:created>
  <dcterms:modified xsi:type="dcterms:W3CDTF">2025-11-19T03:43:00Z</dcterms:modified>
</cp:coreProperties>
</file>